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olor w:val="auto"/>
          <w:sz w:val="32"/>
          <w:szCs w:val="32"/>
        </w:rPr>
      </w:pPr>
      <w:r>
        <w:rPr>
          <w:rFonts w:hint="eastAsia" w:ascii="仿宋_GB2312" w:hAnsi="宋体" w:eastAsia="仿宋_GB2312"/>
          <w:b w:val="0"/>
          <w:bCs/>
          <w:color w:val="auto"/>
          <w:sz w:val="32"/>
          <w:szCs w:val="32"/>
        </w:rPr>
        <w:t>附件</w:t>
      </w:r>
      <w:r>
        <w:rPr>
          <w:rFonts w:ascii="仿宋_GB2312" w:hAnsi="宋体" w:eastAsia="仿宋_GB2312"/>
          <w:b w:val="0"/>
          <w:bCs/>
          <w:color w:val="auto"/>
          <w:sz w:val="32"/>
          <w:szCs w:val="32"/>
        </w:rPr>
        <w:t>2</w:t>
      </w:r>
      <w:r>
        <w:rPr>
          <w:rFonts w:hint="eastAsia" w:ascii="仿宋_GB2312" w:hAnsi="宋体" w:eastAsia="仿宋_GB2312"/>
          <w:b w:val="0"/>
          <w:bCs/>
          <w:color w:val="auto"/>
          <w:sz w:val="32"/>
          <w:szCs w:val="32"/>
        </w:rPr>
        <w:t>：</w:t>
      </w:r>
    </w:p>
    <w:p>
      <w:pPr>
        <w:spacing w:line="460" w:lineRule="exact"/>
        <w:rPr>
          <w:rFonts w:ascii="仿宋_GB2312" w:hAnsi="宋体" w:eastAsia="仿宋_GB2312"/>
          <w:color w:val="auto"/>
          <w:sz w:val="32"/>
          <w:szCs w:val="32"/>
        </w:rPr>
      </w:pPr>
    </w:p>
    <w:p>
      <w:pPr>
        <w:spacing w:line="460" w:lineRule="exact"/>
        <w:rPr>
          <w:rFonts w:ascii="仿宋_GB2312" w:hAnsi="宋体" w:eastAsia="仿宋_GB2312"/>
          <w:color w:val="auto"/>
          <w:sz w:val="32"/>
          <w:szCs w:val="32"/>
        </w:rPr>
      </w:pPr>
    </w:p>
    <w:p>
      <w:pPr>
        <w:spacing w:line="460" w:lineRule="exact"/>
        <w:rPr>
          <w:rFonts w:ascii="仿宋_GB2312" w:hAnsi="宋体" w:eastAsia="仿宋_GB2312"/>
          <w:color w:val="auto"/>
          <w:sz w:val="32"/>
          <w:szCs w:val="32"/>
        </w:rPr>
      </w:pPr>
    </w:p>
    <w:p>
      <w:pPr>
        <w:jc w:val="center"/>
        <w:rPr>
          <w:b/>
          <w:bCs/>
          <w:color w:val="auto"/>
          <w:w w:val="90"/>
          <w:sz w:val="56"/>
          <w:szCs w:val="48"/>
        </w:rPr>
      </w:pPr>
      <w:r>
        <w:rPr>
          <w:rFonts w:hint="eastAsia"/>
          <w:b/>
          <w:bCs/>
          <w:color w:val="auto"/>
          <w:w w:val="90"/>
          <w:sz w:val="56"/>
          <w:szCs w:val="48"/>
        </w:rPr>
        <w:t>吉林省建筑业协会工程造价专委会</w:t>
      </w:r>
    </w:p>
    <w:p>
      <w:pPr>
        <w:jc w:val="center"/>
        <w:rPr>
          <w:rFonts w:hint="eastAsia" w:eastAsia="宋体"/>
          <w:b/>
          <w:bCs/>
          <w:color w:val="auto"/>
          <w:sz w:val="56"/>
          <w:szCs w:val="48"/>
          <w:lang w:eastAsia="zh-CN"/>
        </w:rPr>
      </w:pPr>
      <w:r>
        <w:rPr>
          <w:rFonts w:hint="eastAsia"/>
          <w:b/>
          <w:bCs/>
          <w:color w:val="auto"/>
          <w:sz w:val="56"/>
          <w:szCs w:val="48"/>
          <w:u w:val="single"/>
          <w:lang w:val="en-US" w:eastAsia="zh-CN"/>
        </w:rPr>
        <w:t xml:space="preserve"> 2020 </w:t>
      </w:r>
      <w:r>
        <w:rPr>
          <w:rFonts w:hint="eastAsia"/>
          <w:b/>
          <w:bCs/>
          <w:color w:val="auto"/>
          <w:sz w:val="56"/>
          <w:szCs w:val="48"/>
        </w:rPr>
        <w:t>年度</w:t>
      </w:r>
      <w:r>
        <w:rPr>
          <w:rFonts w:hint="eastAsia"/>
          <w:b/>
          <w:bCs/>
          <w:color w:val="auto"/>
          <w:sz w:val="56"/>
          <w:szCs w:val="48"/>
          <w:lang w:eastAsia="zh-CN"/>
        </w:rPr>
        <w:t>优秀造价师</w:t>
      </w:r>
    </w:p>
    <w:p>
      <w:pPr>
        <w:jc w:val="center"/>
        <w:rPr>
          <w:b/>
          <w:bCs/>
          <w:color w:val="auto"/>
          <w:sz w:val="72"/>
          <w:szCs w:val="72"/>
        </w:rPr>
      </w:pPr>
    </w:p>
    <w:p>
      <w:pPr>
        <w:jc w:val="center"/>
        <w:rPr>
          <w:rFonts w:ascii="黑体" w:hAnsi="黑体" w:eastAsia="黑体"/>
          <w:bCs/>
          <w:color w:val="auto"/>
          <w:sz w:val="84"/>
        </w:rPr>
      </w:pPr>
      <w:r>
        <w:rPr>
          <w:rFonts w:hint="eastAsia" w:ascii="黑体" w:hAnsi="黑体" w:eastAsia="黑体"/>
          <w:b/>
          <w:bCs/>
          <w:color w:val="auto"/>
          <w:sz w:val="72"/>
          <w:szCs w:val="72"/>
        </w:rPr>
        <w:t>申</w:t>
      </w:r>
      <w:r>
        <w:rPr>
          <w:rFonts w:ascii="黑体" w:hAnsi="黑体" w:eastAsia="黑体"/>
          <w:b/>
          <w:bCs/>
          <w:color w:val="auto"/>
          <w:sz w:val="72"/>
          <w:szCs w:val="72"/>
        </w:rPr>
        <w:t xml:space="preserve">  </w:t>
      </w:r>
      <w:r>
        <w:rPr>
          <w:rFonts w:hint="eastAsia" w:ascii="黑体" w:hAnsi="黑体" w:eastAsia="黑体"/>
          <w:b/>
          <w:bCs/>
          <w:color w:val="auto"/>
          <w:sz w:val="72"/>
          <w:szCs w:val="72"/>
        </w:rPr>
        <w:t>报</w:t>
      </w:r>
      <w:r>
        <w:rPr>
          <w:rFonts w:ascii="黑体" w:hAnsi="黑体" w:eastAsia="黑体"/>
          <w:b/>
          <w:bCs/>
          <w:color w:val="auto"/>
          <w:sz w:val="72"/>
          <w:szCs w:val="72"/>
        </w:rPr>
        <w:t xml:space="preserve">  </w:t>
      </w:r>
      <w:r>
        <w:rPr>
          <w:rFonts w:hint="eastAsia" w:ascii="黑体" w:hAnsi="黑体" w:eastAsia="黑体"/>
          <w:b/>
          <w:bCs/>
          <w:color w:val="auto"/>
          <w:sz w:val="72"/>
          <w:szCs w:val="72"/>
        </w:rPr>
        <w:t>表</w:t>
      </w:r>
    </w:p>
    <w:p>
      <w:pPr>
        <w:rPr>
          <w:b/>
          <w:color w:val="auto"/>
          <w:sz w:val="44"/>
          <w:szCs w:val="44"/>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ind w:firstLine="790" w:firstLineChars="246"/>
        <w:rPr>
          <w:b/>
          <w:color w:val="auto"/>
          <w:sz w:val="32"/>
          <w:szCs w:val="32"/>
          <w:u w:val="single"/>
        </w:rPr>
      </w:pPr>
      <w:r>
        <w:rPr>
          <w:rFonts w:hint="eastAsia"/>
          <w:b/>
          <w:color w:val="auto"/>
          <w:sz w:val="32"/>
          <w:szCs w:val="32"/>
        </w:rPr>
        <w:t>申报人（签名）</w:t>
      </w:r>
      <w:r>
        <w:rPr>
          <w:b/>
          <w:color w:val="auto"/>
          <w:sz w:val="32"/>
          <w:szCs w:val="32"/>
        </w:rPr>
        <w:t xml:space="preserve"> </w:t>
      </w:r>
      <w:r>
        <w:rPr>
          <w:b/>
          <w:color w:val="auto"/>
          <w:sz w:val="32"/>
          <w:szCs w:val="32"/>
          <w:u w:val="single"/>
        </w:rPr>
        <w:t xml:space="preserve">                          </w:t>
      </w:r>
    </w:p>
    <w:p>
      <w:pPr>
        <w:ind w:firstLine="790" w:firstLineChars="246"/>
        <w:rPr>
          <w:color w:val="auto"/>
          <w:sz w:val="36"/>
        </w:rPr>
      </w:pPr>
      <w:r>
        <w:rPr>
          <w:rFonts w:hint="eastAsia"/>
          <w:b/>
          <w:color w:val="auto"/>
          <w:sz w:val="32"/>
          <w:szCs w:val="32"/>
        </w:rPr>
        <w:t>申</w:t>
      </w:r>
      <w:r>
        <w:rPr>
          <w:b/>
          <w:color w:val="auto"/>
          <w:sz w:val="32"/>
          <w:szCs w:val="32"/>
        </w:rPr>
        <w:t xml:space="preserve">  </w:t>
      </w:r>
      <w:r>
        <w:rPr>
          <w:rFonts w:hint="eastAsia"/>
          <w:b/>
          <w:color w:val="auto"/>
          <w:sz w:val="32"/>
          <w:szCs w:val="32"/>
        </w:rPr>
        <w:t>报</w:t>
      </w:r>
      <w:r>
        <w:rPr>
          <w:b/>
          <w:color w:val="auto"/>
          <w:sz w:val="32"/>
          <w:szCs w:val="32"/>
        </w:rPr>
        <w:t xml:space="preserve">  </w:t>
      </w:r>
      <w:r>
        <w:rPr>
          <w:rFonts w:hint="eastAsia"/>
          <w:b/>
          <w:color w:val="auto"/>
          <w:sz w:val="32"/>
          <w:szCs w:val="32"/>
        </w:rPr>
        <w:t>日</w:t>
      </w:r>
      <w:r>
        <w:rPr>
          <w:b/>
          <w:color w:val="auto"/>
          <w:sz w:val="32"/>
          <w:szCs w:val="32"/>
        </w:rPr>
        <w:t xml:space="preserve">  </w:t>
      </w:r>
      <w:r>
        <w:rPr>
          <w:rFonts w:hint="eastAsia"/>
          <w:b/>
          <w:color w:val="auto"/>
          <w:sz w:val="32"/>
          <w:szCs w:val="32"/>
        </w:rPr>
        <w:t>期：</w:t>
      </w:r>
      <w:r>
        <w:rPr>
          <w:b/>
          <w:color w:val="auto"/>
          <w:sz w:val="32"/>
          <w:szCs w:val="32"/>
        </w:rPr>
        <w:t xml:space="preserve">       </w:t>
      </w:r>
      <w:r>
        <w:rPr>
          <w:rFonts w:hint="eastAsia"/>
          <w:b/>
          <w:color w:val="auto"/>
          <w:sz w:val="32"/>
          <w:szCs w:val="32"/>
        </w:rPr>
        <w:t>年</w:t>
      </w:r>
      <w:r>
        <w:rPr>
          <w:b/>
          <w:color w:val="auto"/>
          <w:sz w:val="32"/>
          <w:szCs w:val="32"/>
        </w:rPr>
        <w:t xml:space="preserve">    </w:t>
      </w:r>
      <w:r>
        <w:rPr>
          <w:rFonts w:hint="eastAsia"/>
          <w:b/>
          <w:color w:val="auto"/>
          <w:sz w:val="32"/>
          <w:szCs w:val="32"/>
        </w:rPr>
        <w:t>月</w:t>
      </w:r>
      <w:r>
        <w:rPr>
          <w:b/>
          <w:color w:val="auto"/>
          <w:sz w:val="32"/>
          <w:szCs w:val="32"/>
        </w:rPr>
        <w:t xml:space="preserve">    </w:t>
      </w:r>
      <w:r>
        <w:rPr>
          <w:rFonts w:hint="eastAsia"/>
          <w:b/>
          <w:color w:val="auto"/>
          <w:sz w:val="32"/>
          <w:szCs w:val="32"/>
        </w:rPr>
        <w:t>日</w:t>
      </w:r>
    </w:p>
    <w:p>
      <w:pPr>
        <w:spacing w:line="440" w:lineRule="exact"/>
        <w:rPr>
          <w:color w:val="auto"/>
          <w:sz w:val="28"/>
        </w:rPr>
      </w:pPr>
    </w:p>
    <w:p>
      <w:pPr>
        <w:spacing w:line="440" w:lineRule="exact"/>
        <w:rPr>
          <w:color w:val="auto"/>
          <w:sz w:val="28"/>
        </w:rPr>
      </w:pPr>
    </w:p>
    <w:p>
      <w:pPr>
        <w:autoSpaceDE w:val="0"/>
        <w:autoSpaceDN w:val="0"/>
        <w:adjustRightInd w:val="0"/>
        <w:spacing w:line="580" w:lineRule="exact"/>
        <w:jc w:val="center"/>
        <w:rPr>
          <w:color w:val="auto"/>
          <w:sz w:val="28"/>
        </w:rPr>
      </w:pPr>
      <w:r>
        <w:rPr>
          <w:color w:val="auto"/>
          <w:sz w:val="28"/>
        </w:rPr>
        <w:br w:type="page"/>
      </w:r>
    </w:p>
    <w:p>
      <w:pPr>
        <w:autoSpaceDE w:val="0"/>
        <w:autoSpaceDN w:val="0"/>
        <w:adjustRightInd w:val="0"/>
        <w:spacing w:line="580" w:lineRule="exact"/>
        <w:jc w:val="center"/>
        <w:rPr>
          <w:rFonts w:ascii="新宋体" w:eastAsia="新宋体" w:cs="新宋体"/>
          <w:b/>
          <w:color w:val="auto"/>
          <w:kern w:val="0"/>
          <w:sz w:val="44"/>
          <w:szCs w:val="44"/>
        </w:rPr>
      </w:pPr>
      <w:r>
        <w:rPr>
          <w:rFonts w:hint="eastAsia" w:ascii="新宋体" w:eastAsia="新宋体" w:cs="新宋体"/>
          <w:b/>
          <w:color w:val="auto"/>
          <w:kern w:val="0"/>
          <w:sz w:val="44"/>
          <w:szCs w:val="44"/>
        </w:rPr>
        <w:t>申请人声明</w:t>
      </w:r>
    </w:p>
    <w:p>
      <w:pPr>
        <w:spacing w:line="580" w:lineRule="exact"/>
        <w:jc w:val="center"/>
        <w:rPr>
          <w:color w:val="auto"/>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3"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pacing w:line="580" w:lineRule="exact"/>
              <w:ind w:firstLine="480" w:firstLineChars="200"/>
              <w:rPr>
                <w:color w:val="auto"/>
                <w:sz w:val="24"/>
              </w:rPr>
            </w:pPr>
          </w:p>
          <w:p>
            <w:pPr>
              <w:spacing w:line="580" w:lineRule="exact"/>
              <w:ind w:firstLine="640" w:firstLineChars="200"/>
              <w:rPr>
                <w:rFonts w:ascii="仿宋" w:hAnsi="仿宋" w:eastAsia="仿宋"/>
                <w:color w:val="auto"/>
                <w:sz w:val="32"/>
              </w:rPr>
            </w:pPr>
            <w:r>
              <w:rPr>
                <w:rFonts w:hint="eastAsia" w:ascii="仿宋" w:hAnsi="仿宋" w:eastAsia="仿宋"/>
                <w:color w:val="auto"/>
                <w:sz w:val="32"/>
              </w:rPr>
              <w:t>本人</w:t>
            </w:r>
            <w:r>
              <w:rPr>
                <w:rFonts w:ascii="仿宋" w:hAnsi="仿宋" w:eastAsia="仿宋"/>
                <w:color w:val="auto"/>
                <w:sz w:val="32"/>
                <w:u w:val="single"/>
              </w:rPr>
              <w:t xml:space="preserve">       </w:t>
            </w:r>
            <w:r>
              <w:rPr>
                <w:rFonts w:hint="eastAsia" w:ascii="仿宋" w:hAnsi="仿宋" w:eastAsia="仿宋"/>
                <w:color w:val="auto"/>
                <w:sz w:val="32"/>
              </w:rPr>
              <w:t>，身份证号码</w:t>
            </w:r>
            <w:r>
              <w:rPr>
                <w:rFonts w:ascii="仿宋" w:hAnsi="仿宋" w:eastAsia="仿宋"/>
                <w:color w:val="auto"/>
                <w:sz w:val="32"/>
                <w:u w:val="single"/>
              </w:rPr>
              <w:t xml:space="preserve">                  </w:t>
            </w:r>
            <w:r>
              <w:rPr>
                <w:rFonts w:hint="eastAsia" w:ascii="仿宋" w:hAnsi="仿宋" w:eastAsia="仿宋"/>
                <w:color w:val="auto"/>
                <w:sz w:val="32"/>
              </w:rPr>
              <w:t>郑重声明：本人此次申报的《吉林省建筑业协会工程造价专委会</w:t>
            </w:r>
            <w:r>
              <w:rPr>
                <w:rFonts w:ascii="仿宋" w:hAnsi="仿宋" w:eastAsia="仿宋"/>
                <w:color w:val="auto"/>
                <w:sz w:val="32"/>
              </w:rPr>
              <w:t>20</w:t>
            </w:r>
            <w:r>
              <w:rPr>
                <w:rFonts w:hint="eastAsia" w:ascii="仿宋" w:hAnsi="仿宋" w:eastAsia="仿宋"/>
                <w:color w:val="auto"/>
                <w:sz w:val="32"/>
                <w:lang w:val="en-US" w:eastAsia="zh-CN"/>
              </w:rPr>
              <w:t>20</w:t>
            </w:r>
            <w:r>
              <w:rPr>
                <w:rFonts w:hint="eastAsia" w:ascii="仿宋" w:hAnsi="仿宋" w:eastAsia="仿宋"/>
                <w:color w:val="auto"/>
                <w:sz w:val="32"/>
              </w:rPr>
              <w:t>年度</w:t>
            </w:r>
            <w:r>
              <w:rPr>
                <w:rFonts w:hint="eastAsia" w:ascii="仿宋" w:hAnsi="仿宋" w:eastAsia="仿宋"/>
                <w:color w:val="auto"/>
                <w:sz w:val="32"/>
                <w:lang w:eastAsia="zh-CN"/>
              </w:rPr>
              <w:t>优秀造价师</w:t>
            </w:r>
            <w:r>
              <w:rPr>
                <w:rFonts w:hint="eastAsia" w:ascii="仿宋" w:hAnsi="仿宋" w:eastAsia="仿宋"/>
                <w:color w:val="auto"/>
                <w:sz w:val="32"/>
              </w:rPr>
              <w:t>申报表》及附件资料的内容和数据是真实的，本人在此所作的承诺也是真实有效的，并同意本次申报资料可由吉林省建筑业协会工程造价专委会向社会公开。</w:t>
            </w:r>
          </w:p>
          <w:p>
            <w:pPr>
              <w:spacing w:line="580" w:lineRule="exact"/>
              <w:ind w:firstLine="640" w:firstLineChars="200"/>
              <w:rPr>
                <w:rFonts w:ascii="仿宋" w:hAnsi="仿宋" w:eastAsia="仿宋"/>
                <w:color w:val="auto"/>
                <w:sz w:val="32"/>
              </w:rPr>
            </w:pPr>
            <w:r>
              <w:rPr>
                <w:rFonts w:hint="eastAsia" w:ascii="仿宋" w:hAnsi="仿宋" w:eastAsia="仿宋"/>
                <w:color w:val="auto"/>
                <w:sz w:val="32"/>
              </w:rPr>
              <w:t>本人知道提供虚假的承诺与资料是严重的违法违规行为，此次申报的资料如有虚假，本人愿接受吉林省建筑业协会工程造价专委会给予的惩戒。</w:t>
            </w:r>
          </w:p>
          <w:p>
            <w:pPr>
              <w:spacing w:line="580" w:lineRule="exact"/>
              <w:ind w:firstLine="640" w:firstLineChars="200"/>
              <w:rPr>
                <w:rFonts w:ascii="仿宋" w:hAnsi="仿宋" w:eastAsia="仿宋"/>
                <w:color w:val="auto"/>
                <w:sz w:val="32"/>
              </w:rPr>
            </w:pPr>
          </w:p>
          <w:p>
            <w:pPr>
              <w:spacing w:line="580" w:lineRule="exact"/>
              <w:ind w:firstLine="640" w:firstLineChars="200"/>
              <w:rPr>
                <w:rFonts w:ascii="仿宋" w:hAnsi="仿宋" w:eastAsia="仿宋"/>
                <w:color w:val="auto"/>
                <w:sz w:val="32"/>
              </w:rPr>
            </w:pPr>
          </w:p>
          <w:p>
            <w:pPr>
              <w:spacing w:line="580" w:lineRule="exact"/>
              <w:ind w:firstLine="640" w:firstLineChars="200"/>
              <w:rPr>
                <w:rFonts w:ascii="仿宋" w:hAnsi="仿宋" w:eastAsia="仿宋"/>
                <w:color w:val="auto"/>
                <w:sz w:val="32"/>
              </w:rPr>
            </w:pPr>
          </w:p>
          <w:p>
            <w:pPr>
              <w:spacing w:line="580" w:lineRule="exact"/>
              <w:ind w:firstLine="3520" w:firstLineChars="1100"/>
              <w:rPr>
                <w:rFonts w:ascii="仿宋" w:hAnsi="仿宋" w:eastAsia="仿宋"/>
                <w:color w:val="auto"/>
                <w:sz w:val="32"/>
              </w:rPr>
            </w:pPr>
            <w:r>
              <w:rPr>
                <w:rFonts w:hint="eastAsia" w:ascii="仿宋" w:hAnsi="仿宋" w:eastAsia="仿宋"/>
                <w:color w:val="auto"/>
                <w:sz w:val="32"/>
              </w:rPr>
              <w:t>签名：</w:t>
            </w:r>
          </w:p>
          <w:p>
            <w:pPr>
              <w:spacing w:line="580" w:lineRule="exact"/>
              <w:ind w:firstLine="4320" w:firstLineChars="1350"/>
              <w:rPr>
                <w:rFonts w:ascii="仿宋" w:hAnsi="仿宋" w:eastAsia="仿宋"/>
                <w:color w:val="auto"/>
                <w:sz w:val="32"/>
              </w:rPr>
            </w:pPr>
          </w:p>
          <w:p>
            <w:pPr>
              <w:spacing w:line="580" w:lineRule="exact"/>
              <w:ind w:firstLine="4320" w:firstLineChars="1350"/>
              <w:rPr>
                <w:color w:val="auto"/>
                <w:sz w:val="24"/>
              </w:rPr>
            </w:pPr>
            <w:r>
              <w:rPr>
                <w:rFonts w:ascii="仿宋" w:hAnsi="仿宋" w:eastAsia="仿宋"/>
                <w:color w:val="auto"/>
                <w:sz w:val="32"/>
              </w:rPr>
              <w:t xml:space="preserve">         </w:t>
            </w:r>
            <w:r>
              <w:rPr>
                <w:rFonts w:hint="eastAsia" w:ascii="仿宋" w:hAnsi="仿宋" w:eastAsia="仿宋"/>
                <w:color w:val="auto"/>
                <w:sz w:val="32"/>
              </w:rPr>
              <w:t>年</w:t>
            </w:r>
            <w:r>
              <w:rPr>
                <w:rFonts w:ascii="仿宋" w:hAnsi="仿宋" w:eastAsia="仿宋"/>
                <w:color w:val="auto"/>
                <w:sz w:val="32"/>
              </w:rPr>
              <w:t xml:space="preserve">    </w:t>
            </w:r>
            <w:r>
              <w:rPr>
                <w:rFonts w:hint="eastAsia" w:ascii="仿宋" w:hAnsi="仿宋" w:eastAsia="仿宋"/>
                <w:color w:val="auto"/>
                <w:sz w:val="32"/>
              </w:rPr>
              <w:t>月</w:t>
            </w:r>
            <w:r>
              <w:rPr>
                <w:rFonts w:ascii="仿宋" w:hAnsi="仿宋" w:eastAsia="仿宋"/>
                <w:color w:val="auto"/>
                <w:sz w:val="32"/>
              </w:rPr>
              <w:t xml:space="preserve">   </w:t>
            </w:r>
            <w:r>
              <w:rPr>
                <w:rFonts w:hint="eastAsia" w:ascii="仿宋" w:hAnsi="仿宋" w:eastAsia="仿宋"/>
                <w:color w:val="auto"/>
                <w:sz w:val="32"/>
              </w:rPr>
              <w:t>日</w:t>
            </w:r>
          </w:p>
          <w:p>
            <w:pPr>
              <w:spacing w:line="580" w:lineRule="exact"/>
              <w:ind w:firstLine="3780" w:firstLineChars="1350"/>
              <w:rPr>
                <w:color w:val="auto"/>
                <w:sz w:val="28"/>
                <w:szCs w:val="28"/>
              </w:rPr>
            </w:pPr>
          </w:p>
        </w:tc>
      </w:tr>
    </w:tbl>
    <w:p>
      <w:pPr>
        <w:spacing w:line="440" w:lineRule="exact"/>
        <w:rPr>
          <w:color w:val="auto"/>
          <w:sz w:val="28"/>
        </w:rPr>
      </w:pPr>
    </w:p>
    <w:p>
      <w:pPr>
        <w:jc w:val="center"/>
        <w:rPr>
          <w:b/>
          <w:color w:val="auto"/>
          <w:sz w:val="36"/>
          <w:szCs w:val="36"/>
        </w:rPr>
      </w:pPr>
      <w:r>
        <w:rPr>
          <w:b/>
          <w:color w:val="auto"/>
          <w:sz w:val="36"/>
          <w:szCs w:val="36"/>
        </w:rPr>
        <w:br w:type="page"/>
      </w:r>
      <w:r>
        <w:rPr>
          <w:rFonts w:hint="eastAsia" w:ascii="宋体" w:hAnsi="宋体" w:cs="宋体"/>
          <w:b/>
          <w:bCs/>
          <w:color w:val="auto"/>
          <w:kern w:val="0"/>
          <w:sz w:val="36"/>
          <w:szCs w:val="36"/>
          <w:lang w:val="zh-CN" w:eastAsia="zh-CN" w:bidi="ar-SA"/>
        </w:rPr>
        <w:t>优秀造价师申请表</w:t>
      </w:r>
    </w:p>
    <w:tbl>
      <w:tblPr>
        <w:tblStyle w:val="5"/>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4"/>
        <w:gridCol w:w="167"/>
        <w:gridCol w:w="1454"/>
        <w:gridCol w:w="567"/>
        <w:gridCol w:w="567"/>
        <w:gridCol w:w="1701"/>
        <w:gridCol w:w="1080"/>
        <w:gridCol w:w="337"/>
        <w:gridCol w:w="70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姓名</w:t>
            </w:r>
          </w:p>
        </w:tc>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性别</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出生年月</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学历</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会员编号</w:t>
            </w:r>
          </w:p>
          <w:p>
            <w:pPr>
              <w:jc w:val="center"/>
              <w:rPr>
                <w:color w:val="auto"/>
              </w:rPr>
            </w:pPr>
            <w:r>
              <w:rPr>
                <w:rFonts w:hint="eastAsia"/>
                <w:color w:val="auto"/>
              </w:rPr>
              <w:t>（资深会员）</w:t>
            </w:r>
          </w:p>
        </w:tc>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color w:val="auto"/>
              </w:rPr>
              <w:t xml:space="preserve"> </w:t>
            </w:r>
            <w:r>
              <w:rPr>
                <w:rFonts w:hint="eastAsia"/>
                <w:color w:val="auto"/>
              </w:rPr>
              <w:t>会员类型</w:t>
            </w:r>
          </w:p>
        </w:tc>
        <w:tc>
          <w:tcPr>
            <w:tcW w:w="499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□中价协资深会员</w:t>
            </w:r>
            <w:r>
              <w:rPr>
                <w:color w:val="auto"/>
              </w:rPr>
              <w:t xml:space="preserve">   </w:t>
            </w:r>
            <w:r>
              <w:rPr>
                <w:rFonts w:hint="eastAsia"/>
                <w:color w:val="auto"/>
              </w:rPr>
              <w:t>□省协会会员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造价师注册证书号</w:t>
            </w:r>
          </w:p>
        </w:tc>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技术职称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造价工作年限</w:t>
            </w: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工作单位</w:t>
            </w:r>
          </w:p>
        </w:tc>
        <w:tc>
          <w:tcPr>
            <w:tcW w:w="445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单位职务</w:t>
            </w: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办公电话</w:t>
            </w:r>
          </w:p>
        </w:tc>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手机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电子邮箱</w:t>
            </w: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04"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通讯地址</w:t>
            </w:r>
          </w:p>
        </w:tc>
        <w:tc>
          <w:tcPr>
            <w:tcW w:w="445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rFonts w:hint="eastAsia"/>
                <w:color w:val="auto"/>
              </w:rPr>
              <w:t>邮政编码</w:t>
            </w: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057"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szCs w:val="28"/>
              </w:rPr>
            </w:pPr>
            <w:r>
              <w:rPr>
                <w:b/>
                <w:color w:val="auto"/>
                <w:sz w:val="24"/>
                <w:szCs w:val="28"/>
              </w:rPr>
              <w:t>20</w:t>
            </w:r>
            <w:r>
              <w:rPr>
                <w:rFonts w:hint="eastAsia"/>
                <w:b/>
                <w:color w:val="auto"/>
                <w:sz w:val="24"/>
                <w:szCs w:val="28"/>
                <w:lang w:val="en-US" w:eastAsia="zh-CN"/>
              </w:rPr>
              <w:t>20</w:t>
            </w:r>
            <w:r>
              <w:rPr>
                <w:rFonts w:hint="eastAsia"/>
                <w:b/>
                <w:color w:val="auto"/>
                <w:sz w:val="24"/>
                <w:szCs w:val="28"/>
              </w:rPr>
              <w:t>年从事工程造价工作总结</w:t>
            </w:r>
            <w:r>
              <w:rPr>
                <w:rFonts w:hint="eastAsia"/>
                <w:color w:val="auto"/>
                <w:sz w:val="24"/>
                <w:szCs w:val="28"/>
              </w:rPr>
              <w:t>（详细填写，可增页）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97" w:hRule="atLeast"/>
          <w:jc w:val="center"/>
        </w:trPr>
        <w:tc>
          <w:tcPr>
            <w:tcW w:w="9057"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b/>
                <w:color w:val="auto"/>
                <w:sz w:val="24"/>
                <w:szCs w:val="28"/>
              </w:rPr>
            </w:pPr>
          </w:p>
          <w:p>
            <w:pPr>
              <w:jc w:val="left"/>
              <w:rPr>
                <w:b/>
                <w:color w:val="auto"/>
                <w:sz w:val="24"/>
                <w:szCs w:val="28"/>
              </w:rPr>
            </w:pPr>
          </w:p>
          <w:p>
            <w:pPr>
              <w:jc w:val="left"/>
              <w:rPr>
                <w:b/>
                <w:color w:val="auto"/>
                <w:sz w:val="24"/>
                <w:szCs w:val="28"/>
              </w:rPr>
            </w:pPr>
          </w:p>
          <w:p>
            <w:pPr>
              <w:jc w:val="left"/>
              <w:rPr>
                <w:b/>
                <w:color w:val="auto"/>
                <w:sz w:val="24"/>
                <w:szCs w:val="28"/>
              </w:rPr>
            </w:pPr>
          </w:p>
          <w:p>
            <w:pPr>
              <w:jc w:val="left"/>
              <w:rPr>
                <w:b/>
                <w:color w:val="auto"/>
                <w:sz w:val="24"/>
                <w:szCs w:val="28"/>
              </w:rPr>
            </w:pPr>
          </w:p>
          <w:p>
            <w:pPr>
              <w:jc w:val="left"/>
              <w:rPr>
                <w:b/>
                <w:color w:val="auto"/>
                <w:sz w:val="24"/>
                <w:szCs w:val="28"/>
              </w:rPr>
            </w:pPr>
          </w:p>
          <w:p>
            <w:pPr>
              <w:jc w:val="left"/>
              <w:rPr>
                <w:b/>
                <w:color w:val="auto"/>
                <w:sz w:val="24"/>
                <w:szCs w:val="28"/>
              </w:rPr>
            </w:pPr>
          </w:p>
          <w:p>
            <w:pPr>
              <w:jc w:val="left"/>
              <w:rPr>
                <w:b/>
                <w:color w:val="auto"/>
                <w:sz w:val="24"/>
                <w:szCs w:val="28"/>
              </w:rPr>
            </w:pPr>
          </w:p>
          <w:p>
            <w:pPr>
              <w:jc w:val="left"/>
              <w:rPr>
                <w:b/>
                <w:color w:val="auto"/>
                <w:sz w:val="24"/>
                <w:szCs w:val="28"/>
              </w:rPr>
            </w:pPr>
          </w:p>
          <w:p>
            <w:pPr>
              <w:jc w:val="left"/>
              <w:rPr>
                <w:b/>
                <w:color w:val="auto"/>
                <w:sz w:val="24"/>
                <w:szCs w:val="28"/>
              </w:rPr>
            </w:pPr>
          </w:p>
          <w:p>
            <w:pPr>
              <w:jc w:val="left"/>
              <w:rPr>
                <w:b/>
                <w:color w:val="auto"/>
                <w:sz w:val="24"/>
                <w:szCs w:val="28"/>
              </w:rPr>
            </w:pPr>
          </w:p>
          <w:p>
            <w:pPr>
              <w:jc w:val="left"/>
              <w:rPr>
                <w:b/>
                <w:color w:val="auto"/>
                <w:sz w:val="24"/>
                <w:szCs w:val="28"/>
              </w:rPr>
            </w:pPr>
          </w:p>
          <w:p>
            <w:pPr>
              <w:jc w:val="left"/>
              <w:rPr>
                <w:b/>
                <w:color w:val="auto"/>
                <w:sz w:val="24"/>
                <w:szCs w:val="28"/>
              </w:rPr>
            </w:pPr>
          </w:p>
          <w:p>
            <w:pPr>
              <w:ind w:firstLine="5355" w:firstLineChars="2550"/>
              <w:rPr>
                <w:color w:val="auto"/>
              </w:rPr>
            </w:pPr>
            <w:r>
              <w:rPr>
                <w:rFonts w:hint="eastAsia"/>
                <w:color w:val="auto"/>
              </w:rPr>
              <w:t>本人签名：</w:t>
            </w:r>
          </w:p>
          <w:p>
            <w:pPr>
              <w:rPr>
                <w:color w:val="auto"/>
              </w:rPr>
            </w:pPr>
          </w:p>
          <w:p>
            <w:pPr>
              <w:jc w:val="center"/>
              <w:rPr>
                <w:b/>
                <w:color w:val="auto"/>
                <w:sz w:val="24"/>
                <w:szCs w:val="28"/>
              </w:rPr>
            </w:pP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14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r>
              <w:rPr>
                <w:b/>
                <w:color w:val="auto"/>
                <w:sz w:val="24"/>
              </w:rPr>
              <w:t>20</w:t>
            </w:r>
            <w:r>
              <w:rPr>
                <w:rFonts w:hint="eastAsia"/>
                <w:b/>
                <w:color w:val="auto"/>
                <w:sz w:val="24"/>
                <w:lang w:val="en-US" w:eastAsia="zh-CN"/>
              </w:rPr>
              <w:t>20</w:t>
            </w:r>
            <w:r>
              <w:rPr>
                <w:rFonts w:hint="eastAsia"/>
                <w:b/>
                <w:color w:val="auto"/>
                <w:sz w:val="24"/>
              </w:rPr>
              <w:t>年个人获奖、发表学术论文以及参与行业（协会）活动、专业学习、公益活动情况</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r>
              <w:rPr>
                <w:rFonts w:hint="eastAsia"/>
                <w:b/>
                <w:color w:val="auto"/>
                <w:sz w:val="24"/>
              </w:rPr>
              <w:t>时间</w:t>
            </w: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r>
              <w:rPr>
                <w:rFonts w:hint="eastAsia"/>
                <w:b/>
                <w:color w:val="auto"/>
                <w:sz w:val="24"/>
              </w:rPr>
              <w:t>内容</w:t>
            </w: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r>
              <w:rPr>
                <w:rFonts w:hint="eastAsia"/>
                <w:b/>
                <w:color w:val="auto"/>
                <w:sz w:val="24"/>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1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1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1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1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1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1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1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0" w:hRule="atLeast"/>
          <w:jc w:val="center"/>
        </w:trPr>
        <w:tc>
          <w:tcPr>
            <w:tcW w:w="1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1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1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p>
        </w:tc>
        <w:tc>
          <w:tcPr>
            <w:tcW w:w="14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391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c>
          <w:tcPr>
            <w:tcW w:w="22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4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r>
              <w:rPr>
                <w:rFonts w:hint="eastAsia"/>
                <w:b/>
                <w:color w:val="auto"/>
                <w:sz w:val="24"/>
              </w:rPr>
              <w:t>所在单位</w:t>
            </w:r>
          </w:p>
          <w:p>
            <w:pPr>
              <w:jc w:val="center"/>
              <w:rPr>
                <w:b/>
                <w:color w:val="auto"/>
              </w:rPr>
            </w:pPr>
            <w:r>
              <w:rPr>
                <w:rFonts w:hint="eastAsia"/>
                <w:b/>
                <w:color w:val="auto"/>
                <w:sz w:val="24"/>
              </w:rPr>
              <w:t>推荐意见</w:t>
            </w:r>
          </w:p>
        </w:tc>
        <w:tc>
          <w:tcPr>
            <w:tcW w:w="7586"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eastAsia="仿宋_GB2312"/>
                <w:color w:val="auto"/>
                <w:szCs w:val="21"/>
              </w:rPr>
            </w:pPr>
          </w:p>
          <w:p>
            <w:pPr>
              <w:ind w:firstLine="420" w:firstLineChars="200"/>
              <w:rPr>
                <w:rFonts w:ascii="宋体" w:hAnsi="宋体"/>
                <w:color w:val="auto"/>
                <w:szCs w:val="21"/>
              </w:rPr>
            </w:pPr>
            <w:r>
              <w:rPr>
                <w:rFonts w:hint="eastAsia" w:ascii="宋体" w:hAnsi="宋体"/>
                <w:color w:val="auto"/>
                <w:szCs w:val="21"/>
              </w:rPr>
              <w:t>本单位同意申报，并承诺所申报的材料全部真实准确，如有不实，愿接受惩戒。</w:t>
            </w:r>
          </w:p>
          <w:p>
            <w:pPr>
              <w:widowControl/>
              <w:jc w:val="left"/>
              <w:rPr>
                <w:rFonts w:ascii="宋体" w:hAnsi="宋体"/>
                <w:color w:val="auto"/>
                <w:szCs w:val="21"/>
              </w:rPr>
            </w:pPr>
          </w:p>
          <w:p>
            <w:pPr>
              <w:widowControl/>
              <w:jc w:val="left"/>
              <w:rPr>
                <w:rFonts w:ascii="宋体" w:hAnsi="宋体"/>
                <w:color w:val="auto"/>
                <w:szCs w:val="21"/>
              </w:rPr>
            </w:pPr>
          </w:p>
          <w:p>
            <w:pPr>
              <w:widowControl/>
              <w:jc w:val="left"/>
              <w:rPr>
                <w:rFonts w:ascii="宋体" w:hAnsi="宋体"/>
                <w:color w:val="auto"/>
              </w:rPr>
            </w:pPr>
          </w:p>
          <w:p>
            <w:pPr>
              <w:rPr>
                <w:rFonts w:ascii="宋体" w:hAnsi="宋体"/>
                <w:color w:val="auto"/>
                <w:szCs w:val="21"/>
              </w:rPr>
            </w:pPr>
            <w:r>
              <w:rPr>
                <w:rFonts w:hint="eastAsia" w:ascii="宋体" w:hAnsi="宋体"/>
                <w:color w:val="auto"/>
                <w:szCs w:val="21"/>
              </w:rPr>
              <w:t>法定代表人（签章）：</w:t>
            </w:r>
            <w:r>
              <w:rPr>
                <w:rFonts w:ascii="宋体" w:hAnsi="宋体"/>
                <w:color w:val="auto"/>
                <w:szCs w:val="21"/>
              </w:rPr>
              <w:t xml:space="preserve">                </w:t>
            </w:r>
            <w:r>
              <w:rPr>
                <w:rFonts w:hint="eastAsia" w:ascii="宋体" w:hAnsi="宋体"/>
                <w:color w:val="auto"/>
                <w:szCs w:val="21"/>
              </w:rPr>
              <w:t>单位公章：</w:t>
            </w:r>
          </w:p>
          <w:p>
            <w:pPr>
              <w:ind w:left="3331" w:leftChars="1586" w:firstLine="420" w:firstLineChars="200"/>
              <w:rPr>
                <w:rFonts w:ascii="宋体" w:hAnsi="宋体"/>
                <w:color w:val="auto"/>
                <w:szCs w:val="21"/>
              </w:rPr>
            </w:pPr>
          </w:p>
          <w:p>
            <w:pPr>
              <w:ind w:firstLine="5880" w:firstLineChars="2800"/>
              <w:rPr>
                <w:color w:val="auto"/>
              </w:rPr>
            </w:pP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38" w:hRule="atLeast"/>
          <w:jc w:val="center"/>
        </w:trPr>
        <w:tc>
          <w:tcPr>
            <w:tcW w:w="14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r>
              <w:rPr>
                <w:rFonts w:hint="eastAsia"/>
                <w:b/>
                <w:color w:val="auto"/>
                <w:sz w:val="24"/>
              </w:rPr>
              <w:t>评审委员会</w:t>
            </w:r>
          </w:p>
          <w:p>
            <w:pPr>
              <w:jc w:val="center"/>
              <w:rPr>
                <w:b/>
                <w:color w:val="auto"/>
                <w:sz w:val="24"/>
              </w:rPr>
            </w:pPr>
            <w:r>
              <w:rPr>
                <w:rFonts w:hint="eastAsia"/>
                <w:b/>
                <w:color w:val="auto"/>
                <w:sz w:val="24"/>
              </w:rPr>
              <w:t>意见</w:t>
            </w:r>
          </w:p>
        </w:tc>
        <w:tc>
          <w:tcPr>
            <w:tcW w:w="7586"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8299"/>
              </w:tabs>
              <w:rPr>
                <w:color w:val="auto"/>
              </w:rPr>
            </w:pPr>
          </w:p>
          <w:p>
            <w:pPr>
              <w:tabs>
                <w:tab w:val="left" w:pos="8299"/>
              </w:tabs>
              <w:rPr>
                <w:color w:val="auto"/>
              </w:rPr>
            </w:pPr>
          </w:p>
          <w:p>
            <w:pPr>
              <w:tabs>
                <w:tab w:val="left" w:pos="8299"/>
              </w:tabs>
              <w:rPr>
                <w:color w:val="auto"/>
              </w:rPr>
            </w:pPr>
          </w:p>
          <w:p>
            <w:pPr>
              <w:tabs>
                <w:tab w:val="left" w:pos="8299"/>
              </w:tabs>
              <w:rPr>
                <w:color w:val="auto"/>
              </w:rPr>
            </w:pPr>
          </w:p>
          <w:p>
            <w:pPr>
              <w:tabs>
                <w:tab w:val="left" w:pos="8299"/>
              </w:tabs>
              <w:rPr>
                <w:color w:val="auto"/>
              </w:rPr>
            </w:pPr>
          </w:p>
          <w:p>
            <w:pPr>
              <w:tabs>
                <w:tab w:val="left" w:pos="8299"/>
              </w:tabs>
              <w:rPr>
                <w:color w:val="auto"/>
              </w:rPr>
            </w:pPr>
          </w:p>
          <w:p>
            <w:pPr>
              <w:tabs>
                <w:tab w:val="left" w:pos="8299"/>
              </w:tabs>
              <w:rPr>
                <w:color w:val="auto"/>
              </w:rPr>
            </w:pPr>
            <w:r>
              <w:rPr>
                <w:color w:val="auto"/>
              </w:rPr>
              <w:t xml:space="preserve"> </w:t>
            </w:r>
          </w:p>
          <w:p>
            <w:pPr>
              <w:tabs>
                <w:tab w:val="left" w:pos="8299"/>
              </w:tabs>
              <w:jc w:val="center"/>
              <w:rPr>
                <w:color w:val="auto"/>
              </w:rPr>
            </w:pP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6" w:hRule="atLeast"/>
          <w:jc w:val="center"/>
        </w:trPr>
        <w:tc>
          <w:tcPr>
            <w:tcW w:w="14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b/>
                <w:color w:val="auto"/>
                <w:sz w:val="24"/>
              </w:rPr>
            </w:pPr>
            <w:r>
              <w:rPr>
                <w:rFonts w:hint="eastAsia"/>
                <w:b/>
                <w:color w:val="auto"/>
                <w:sz w:val="24"/>
              </w:rPr>
              <w:t>省</w:t>
            </w:r>
            <w:r>
              <w:rPr>
                <w:rFonts w:hint="eastAsia"/>
                <w:b/>
                <w:color w:val="auto"/>
                <w:sz w:val="24"/>
                <w:lang w:eastAsia="zh-CN"/>
              </w:rPr>
              <w:t>建协造价专委</w:t>
            </w:r>
            <w:r>
              <w:rPr>
                <w:rFonts w:hint="eastAsia"/>
                <w:b/>
                <w:color w:val="auto"/>
                <w:sz w:val="24"/>
              </w:rPr>
              <w:t>意见</w:t>
            </w:r>
          </w:p>
        </w:tc>
        <w:tc>
          <w:tcPr>
            <w:tcW w:w="7586"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8299"/>
              </w:tabs>
              <w:rPr>
                <w:color w:val="auto"/>
              </w:rPr>
            </w:pPr>
          </w:p>
          <w:p>
            <w:pPr>
              <w:tabs>
                <w:tab w:val="left" w:pos="8299"/>
              </w:tabs>
              <w:rPr>
                <w:color w:val="auto"/>
              </w:rPr>
            </w:pPr>
          </w:p>
          <w:p>
            <w:pPr>
              <w:tabs>
                <w:tab w:val="left" w:pos="8299"/>
              </w:tabs>
              <w:rPr>
                <w:color w:val="auto"/>
              </w:rPr>
            </w:pPr>
          </w:p>
          <w:p>
            <w:pPr>
              <w:tabs>
                <w:tab w:val="left" w:pos="8299"/>
              </w:tabs>
              <w:rPr>
                <w:color w:val="auto"/>
              </w:rPr>
            </w:pPr>
          </w:p>
          <w:p>
            <w:pPr>
              <w:tabs>
                <w:tab w:val="left" w:pos="8299"/>
              </w:tabs>
              <w:rPr>
                <w:color w:val="auto"/>
              </w:rPr>
            </w:pPr>
          </w:p>
          <w:p>
            <w:pPr>
              <w:ind w:firstLine="3885" w:firstLineChars="1850"/>
              <w:rPr>
                <w:color w:val="auto"/>
              </w:rPr>
            </w:pPr>
          </w:p>
          <w:p>
            <w:pPr>
              <w:ind w:firstLine="630" w:firstLineChars="300"/>
              <w:rPr>
                <w:color w:val="auto"/>
              </w:rPr>
            </w:pPr>
            <w:r>
              <w:rPr>
                <w:color w:val="auto"/>
              </w:rPr>
              <w:t xml:space="preserve">                               </w:t>
            </w:r>
            <w:r>
              <w:rPr>
                <w:rFonts w:hint="eastAsia"/>
                <w:color w:val="auto"/>
              </w:rPr>
              <w:t>协会盖章：</w:t>
            </w:r>
          </w:p>
          <w:p>
            <w:pPr>
              <w:rPr>
                <w:color w:val="auto"/>
              </w:rPr>
            </w:pPr>
          </w:p>
          <w:p>
            <w:pPr>
              <w:ind w:firstLine="5880" w:firstLineChars="2800"/>
              <w:rPr>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bl>
    <w:p>
      <w:pPr>
        <w:spacing w:line="240" w:lineRule="exact"/>
        <w:rPr>
          <w:color w:val="auto"/>
        </w:rPr>
      </w:pPr>
      <w:r>
        <w:rPr>
          <w:rFonts w:hint="eastAsia"/>
          <w:color w:val="auto"/>
        </w:rPr>
        <w:t>注：</w:t>
      </w:r>
      <w:r>
        <w:rPr>
          <w:color w:val="auto"/>
        </w:rPr>
        <w:t>1</w:t>
      </w:r>
      <w:r>
        <w:rPr>
          <w:rFonts w:hint="eastAsia"/>
          <w:color w:val="auto"/>
        </w:rPr>
        <w:t>．本表中填写的各项业绩、活动、工作、培训、获奖等内容均应为</w:t>
      </w:r>
      <w:r>
        <w:rPr>
          <w:color w:val="auto"/>
        </w:rPr>
        <w:t>20</w:t>
      </w:r>
      <w:r>
        <w:rPr>
          <w:rFonts w:hint="eastAsia"/>
          <w:color w:val="auto"/>
          <w:lang w:val="en-US" w:eastAsia="zh-CN"/>
        </w:rPr>
        <w:t>20</w:t>
      </w:r>
      <w:r>
        <w:rPr>
          <w:rFonts w:hint="eastAsia"/>
          <w:color w:val="auto"/>
        </w:rPr>
        <w:t>年度的，个人造价工作业绩表单独填写。</w:t>
      </w:r>
    </w:p>
    <w:p>
      <w:pPr>
        <w:spacing w:line="240" w:lineRule="exact"/>
        <w:ind w:firstLine="410"/>
        <w:rPr>
          <w:rFonts w:ascii="仿宋" w:hAnsi="仿宋" w:eastAsia="仿宋"/>
          <w:color w:val="auto"/>
          <w:sz w:val="32"/>
          <w:szCs w:val="32"/>
        </w:rPr>
      </w:pPr>
      <w:r>
        <w:rPr>
          <w:color w:val="auto"/>
        </w:rPr>
        <w:t>2</w:t>
      </w:r>
      <w:r>
        <w:rPr>
          <w:rFonts w:hint="eastAsia"/>
          <w:color w:val="auto"/>
        </w:rPr>
        <w:t>．如被评为“</w:t>
      </w:r>
      <w:r>
        <w:rPr>
          <w:rFonts w:hint="eastAsia"/>
          <w:color w:val="auto"/>
          <w:lang w:eastAsia="zh-CN"/>
        </w:rPr>
        <w:t>优秀造价师</w:t>
      </w:r>
      <w:r>
        <w:rPr>
          <w:rFonts w:hint="eastAsia"/>
          <w:color w:val="auto"/>
        </w:rPr>
        <w:t>”，本申报表所填报内容以及个人业绩表可由</w:t>
      </w:r>
      <w:r>
        <w:rPr>
          <w:rFonts w:hint="eastAsia"/>
          <w:color w:val="auto"/>
          <w:lang w:eastAsia="zh-CN"/>
        </w:rPr>
        <w:t>省建协工程造价专委会</w:t>
      </w:r>
      <w:r>
        <w:rPr>
          <w:rFonts w:hint="eastAsia"/>
          <w:color w:val="auto"/>
        </w:rPr>
        <w:t>根据实际情况向社会公开。</w:t>
      </w:r>
    </w:p>
    <w:p>
      <w:pPr>
        <w:spacing w:line="240" w:lineRule="exact"/>
        <w:ind w:firstLine="420" w:firstLineChars="200"/>
        <w:rPr>
          <w:color w:val="auto"/>
        </w:rPr>
      </w:pPr>
      <w:r>
        <w:rPr>
          <w:color w:val="auto"/>
        </w:rPr>
        <w:t>3</w:t>
      </w:r>
      <w:r>
        <w:rPr>
          <w:rFonts w:hint="eastAsia"/>
          <w:color w:val="auto"/>
        </w:rPr>
        <w:t>．表格不够可加页（格）。</w:t>
      </w:r>
    </w:p>
    <w:p>
      <w:pPr>
        <w:spacing w:line="240" w:lineRule="exact"/>
        <w:ind w:firstLine="420" w:firstLineChars="200"/>
        <w:rPr>
          <w:color w:val="auto"/>
        </w:rPr>
        <w:sectPr>
          <w:footerReference r:id="rId3" w:type="default"/>
          <w:pgSz w:w="11850" w:h="16783"/>
          <w:pgMar w:top="1134" w:right="1797" w:bottom="1134" w:left="1797" w:header="851" w:footer="992" w:gutter="0"/>
          <w:cols w:space="720" w:num="1"/>
          <w:docGrid w:type="lines" w:linePitch="312" w:charSpace="0"/>
        </w:sectPr>
      </w:pPr>
    </w:p>
    <w:p>
      <w:pPr>
        <w:jc w:val="center"/>
        <w:rPr>
          <w:rFonts w:hint="eastAsia" w:ascii="宋体" w:hAnsi="宋体" w:cs="宋体"/>
          <w:b/>
          <w:bCs/>
          <w:color w:val="auto"/>
          <w:kern w:val="0"/>
          <w:sz w:val="36"/>
          <w:szCs w:val="36"/>
          <w:lang w:val="zh-CN" w:eastAsia="zh-CN" w:bidi="ar-SA"/>
        </w:rPr>
      </w:pPr>
      <w:r>
        <w:rPr>
          <w:rFonts w:hint="eastAsia" w:ascii="宋体" w:hAnsi="宋体" w:cs="宋体"/>
          <w:b/>
          <w:bCs/>
          <w:color w:val="auto"/>
          <w:kern w:val="0"/>
          <w:sz w:val="36"/>
          <w:szCs w:val="36"/>
          <w:lang w:val="zh-CN" w:eastAsia="zh-CN" w:bidi="ar-SA"/>
        </w:rPr>
        <w:t>20</w:t>
      </w:r>
      <w:r>
        <w:rPr>
          <w:rFonts w:hint="eastAsia" w:ascii="宋体" w:hAnsi="宋体" w:cs="宋体"/>
          <w:b/>
          <w:bCs/>
          <w:color w:val="auto"/>
          <w:kern w:val="0"/>
          <w:sz w:val="36"/>
          <w:szCs w:val="36"/>
          <w:lang w:val="en-US" w:eastAsia="zh-CN" w:bidi="ar-SA"/>
        </w:rPr>
        <w:t>20</w:t>
      </w:r>
      <w:r>
        <w:rPr>
          <w:rFonts w:hint="eastAsia" w:ascii="宋体" w:hAnsi="宋体" w:cs="宋体"/>
          <w:b/>
          <w:bCs/>
          <w:color w:val="auto"/>
          <w:kern w:val="0"/>
          <w:sz w:val="36"/>
          <w:szCs w:val="36"/>
          <w:lang w:val="zh-CN" w:eastAsia="zh-CN" w:bidi="ar-SA"/>
        </w:rPr>
        <w:t>年度个人造价工作业绩表</w:t>
      </w:r>
    </w:p>
    <w:p>
      <w:pPr>
        <w:autoSpaceDE w:val="0"/>
        <w:autoSpaceDN w:val="0"/>
        <w:adjustRightInd w:val="0"/>
        <w:jc w:val="left"/>
        <w:rPr>
          <w:rFonts w:ascii="新宋体" w:eastAsia="新宋体" w:cs="新宋体"/>
          <w:b/>
          <w:color w:val="auto"/>
          <w:kern w:val="0"/>
          <w:sz w:val="15"/>
          <w:szCs w:val="20"/>
        </w:rPr>
      </w:pPr>
      <w:r>
        <w:rPr>
          <w:rFonts w:ascii="新宋体" w:eastAsia="新宋体" w:cs="新宋体"/>
          <w:b/>
          <w:color w:val="auto"/>
          <w:kern w:val="0"/>
          <w:sz w:val="15"/>
          <w:szCs w:val="20"/>
        </w:rPr>
        <w:t xml:space="preserve">                                                    </w:t>
      </w:r>
    </w:p>
    <w:tbl>
      <w:tblPr>
        <w:tblStyle w:val="5"/>
        <w:tblW w:w="13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4086"/>
        <w:gridCol w:w="1275"/>
        <w:gridCol w:w="1276"/>
        <w:gridCol w:w="1701"/>
        <w:gridCol w:w="2552"/>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05" w:type="dxa"/>
            <w:gridSpan w:val="5"/>
            <w:tcBorders>
              <w:top w:val="nil"/>
              <w:left w:val="nil"/>
              <w:bottom w:val="single" w:color="auto" w:sz="4" w:space="0"/>
              <w:right w:val="nil"/>
            </w:tcBorders>
            <w:noWrap w:val="0"/>
            <w:vAlign w:val="center"/>
          </w:tcPr>
          <w:p>
            <w:pPr>
              <w:spacing w:line="460" w:lineRule="exact"/>
              <w:ind w:firstLine="138" w:firstLineChars="49"/>
              <w:jc w:val="left"/>
              <w:rPr>
                <w:b/>
                <w:color w:val="auto"/>
                <w:sz w:val="24"/>
              </w:rPr>
            </w:pPr>
            <w:r>
              <w:rPr>
                <w:rFonts w:hint="eastAsia" w:ascii="新宋体" w:eastAsia="新宋体" w:cs="新宋体"/>
                <w:b/>
                <w:color w:val="auto"/>
                <w:kern w:val="0"/>
                <w:sz w:val="28"/>
                <w:szCs w:val="20"/>
              </w:rPr>
              <w:t>申报人：</w:t>
            </w:r>
          </w:p>
        </w:tc>
        <w:tc>
          <w:tcPr>
            <w:tcW w:w="5046" w:type="dxa"/>
            <w:gridSpan w:val="2"/>
            <w:tcBorders>
              <w:top w:val="nil"/>
              <w:left w:val="nil"/>
              <w:bottom w:val="single" w:color="auto" w:sz="4" w:space="0"/>
              <w:right w:val="nil"/>
            </w:tcBorders>
            <w:noWrap w:val="0"/>
            <w:vAlign w:val="center"/>
          </w:tcPr>
          <w:p>
            <w:pPr>
              <w:spacing w:line="460" w:lineRule="exact"/>
              <w:jc w:val="center"/>
              <w:rPr>
                <w:b/>
                <w:color w:val="auto"/>
                <w:sz w:val="24"/>
              </w:rPr>
            </w:pPr>
            <w:r>
              <w:rPr>
                <w:rFonts w:hint="eastAsia" w:ascii="新宋体" w:eastAsia="新宋体" w:cs="新宋体"/>
                <w:b/>
                <w:color w:val="auto"/>
                <w:kern w:val="0"/>
                <w:sz w:val="28"/>
                <w:szCs w:val="20"/>
              </w:rPr>
              <w:t>申报时间：</w:t>
            </w:r>
            <w:r>
              <w:rPr>
                <w:rFonts w:ascii="新宋体" w:eastAsia="新宋体" w:cs="新宋体"/>
                <w:b/>
                <w:color w:val="auto"/>
                <w:kern w:val="0"/>
                <w:sz w:val="28"/>
                <w:szCs w:val="20"/>
              </w:rPr>
              <w:t xml:space="preserve">      </w:t>
            </w:r>
            <w:r>
              <w:rPr>
                <w:rFonts w:hint="eastAsia" w:ascii="新宋体" w:eastAsia="新宋体" w:cs="新宋体"/>
                <w:b/>
                <w:color w:val="auto"/>
                <w:kern w:val="0"/>
                <w:sz w:val="28"/>
                <w:szCs w:val="20"/>
              </w:rPr>
              <w:t>年</w:t>
            </w:r>
            <w:r>
              <w:rPr>
                <w:rFonts w:ascii="新宋体" w:eastAsia="新宋体" w:cs="新宋体"/>
                <w:b/>
                <w:color w:val="auto"/>
                <w:kern w:val="0"/>
                <w:sz w:val="28"/>
                <w:szCs w:val="20"/>
              </w:rPr>
              <w:t xml:space="preserve">  </w:t>
            </w:r>
            <w:r>
              <w:rPr>
                <w:rFonts w:hint="eastAsia" w:ascii="新宋体" w:eastAsia="新宋体" w:cs="新宋体"/>
                <w:b/>
                <w:color w:val="auto"/>
                <w:kern w:val="0"/>
                <w:sz w:val="28"/>
                <w:szCs w:val="20"/>
              </w:rPr>
              <w:t>月</w:t>
            </w:r>
            <w:r>
              <w:rPr>
                <w:rFonts w:ascii="新宋体" w:eastAsia="新宋体" w:cs="新宋体"/>
                <w:b/>
                <w:color w:val="auto"/>
                <w:kern w:val="0"/>
                <w:sz w:val="28"/>
                <w:szCs w:val="20"/>
              </w:rPr>
              <w:t xml:space="preserve">  </w:t>
            </w:r>
            <w:r>
              <w:rPr>
                <w:rFonts w:hint="eastAsia" w:ascii="新宋体" w:eastAsia="新宋体" w:cs="新宋体"/>
                <w:b/>
                <w:color w:val="auto"/>
                <w:kern w:val="0"/>
                <w:sz w:val="28"/>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项目名称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项目类型</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项目造价</w:t>
            </w:r>
          </w:p>
          <w:p>
            <w:pPr>
              <w:spacing w:line="460" w:lineRule="exact"/>
              <w:jc w:val="center"/>
              <w:rPr>
                <w:b/>
                <w:color w:val="auto"/>
                <w:sz w:val="24"/>
              </w:rPr>
            </w:pPr>
            <w:r>
              <w:rPr>
                <w:rFonts w:hint="eastAsia"/>
                <w:b/>
                <w:color w:val="auto"/>
                <w:sz w:val="24"/>
              </w:rPr>
              <w:t>（万元）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起止时间</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委托单位</w:t>
            </w: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个人主要工作内容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408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408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408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408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408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408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408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408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408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408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4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bl>
    <w:p>
      <w:pPr>
        <w:autoSpaceDE w:val="0"/>
        <w:autoSpaceDN w:val="0"/>
        <w:adjustRightInd w:val="0"/>
        <w:spacing w:line="240" w:lineRule="atLeast"/>
        <w:jc w:val="left"/>
        <w:rPr>
          <w:rFonts w:ascii="新宋体" w:eastAsia="新宋体" w:cs="新宋体"/>
          <w:color w:val="auto"/>
          <w:kern w:val="0"/>
          <w:szCs w:val="21"/>
        </w:rPr>
      </w:pPr>
      <w:r>
        <w:rPr>
          <w:rFonts w:hint="eastAsia" w:ascii="新宋体" w:eastAsia="新宋体" w:cs="新宋体"/>
          <w:b/>
          <w:color w:val="auto"/>
          <w:kern w:val="0"/>
          <w:szCs w:val="21"/>
        </w:rPr>
        <w:t>　注</w:t>
      </w:r>
      <w:r>
        <w:rPr>
          <w:rFonts w:ascii="新宋体" w:eastAsia="新宋体" w:cs="新宋体"/>
          <w:b/>
          <w:color w:val="auto"/>
          <w:kern w:val="0"/>
          <w:szCs w:val="21"/>
        </w:rPr>
        <w:t>:</w:t>
      </w:r>
      <w:r>
        <w:rPr>
          <w:rFonts w:ascii="新宋体" w:eastAsia="新宋体" w:cs="新宋体"/>
          <w:color w:val="auto"/>
          <w:kern w:val="0"/>
          <w:szCs w:val="21"/>
        </w:rPr>
        <w:t xml:space="preserve"> 1. </w:t>
      </w:r>
      <w:r>
        <w:rPr>
          <w:rFonts w:hint="eastAsia" w:ascii="新宋体" w:eastAsia="新宋体" w:cs="新宋体"/>
          <w:color w:val="auto"/>
          <w:kern w:val="0"/>
          <w:szCs w:val="21"/>
        </w:rPr>
        <w:t>本表填报个人</w:t>
      </w:r>
      <w:r>
        <w:rPr>
          <w:rFonts w:ascii="新宋体" w:eastAsia="新宋体" w:cs="新宋体"/>
          <w:color w:val="auto"/>
          <w:kern w:val="0"/>
          <w:szCs w:val="21"/>
        </w:rPr>
        <w:t>20</w:t>
      </w:r>
      <w:r>
        <w:rPr>
          <w:rFonts w:hint="eastAsia" w:ascii="新宋体" w:eastAsia="新宋体" w:cs="新宋体"/>
          <w:color w:val="auto"/>
          <w:kern w:val="0"/>
          <w:szCs w:val="21"/>
          <w:lang w:val="en-US" w:eastAsia="zh-CN"/>
        </w:rPr>
        <w:t>20</w:t>
      </w:r>
      <w:r>
        <w:rPr>
          <w:rFonts w:hint="eastAsia" w:ascii="新宋体" w:eastAsia="新宋体" w:cs="新宋体"/>
          <w:color w:val="auto"/>
          <w:kern w:val="0"/>
          <w:szCs w:val="21"/>
        </w:rPr>
        <w:t>年完成的工程造价工作业绩，按时间顺序从远到近填写；</w:t>
      </w:r>
    </w:p>
    <w:p>
      <w:pPr>
        <w:rPr>
          <w:rFonts w:hint="eastAsia" w:ascii="新宋体" w:eastAsia="新宋体" w:cs="新宋体"/>
          <w:color w:val="auto"/>
          <w:kern w:val="0"/>
          <w:szCs w:val="21"/>
        </w:rPr>
      </w:pPr>
      <w:r>
        <w:rPr>
          <w:rFonts w:hint="eastAsia" w:ascii="新宋体" w:eastAsia="新宋体" w:cs="新宋体"/>
          <w:color w:val="auto"/>
          <w:kern w:val="0"/>
          <w:szCs w:val="21"/>
        </w:rPr>
        <w:t>　　　</w:t>
      </w:r>
      <w:r>
        <w:rPr>
          <w:rFonts w:ascii="新宋体" w:eastAsia="新宋体" w:cs="新宋体"/>
          <w:color w:val="auto"/>
          <w:kern w:val="0"/>
          <w:szCs w:val="21"/>
        </w:rPr>
        <w:t xml:space="preserve">2. </w:t>
      </w:r>
      <w:r>
        <w:rPr>
          <w:rFonts w:hint="eastAsia" w:ascii="新宋体" w:eastAsia="新宋体" w:cs="新宋体"/>
          <w:color w:val="auto"/>
          <w:kern w:val="0"/>
          <w:szCs w:val="21"/>
        </w:rPr>
        <w:t>项目类型为：（一）项目经济评估；（二）建设项目投资估算的编制、审核；（三）概算</w:t>
      </w:r>
      <w:r>
        <w:rPr>
          <w:rFonts w:ascii="新宋体" w:eastAsia="新宋体" w:cs="新宋体"/>
          <w:color w:val="auto"/>
          <w:kern w:val="0"/>
          <w:szCs w:val="21"/>
        </w:rPr>
        <w:t>/</w:t>
      </w:r>
      <w:r>
        <w:rPr>
          <w:rFonts w:hint="eastAsia" w:ascii="新宋体" w:eastAsia="新宋体" w:cs="新宋体"/>
          <w:color w:val="auto"/>
          <w:kern w:val="0"/>
          <w:szCs w:val="21"/>
        </w:rPr>
        <w:t>预算的编制、审核；（四）工程量清单、工程招标控制价、投标报价的编制、审核；（五）施工结算的编制、审核；（六）竣工决算编制、审核；（七）全过程工程造价咨询；（八）工程造价鉴定；（九）其他。填写</w:t>
      </w:r>
      <w:r>
        <w:rPr>
          <w:rFonts w:hint="eastAsia" w:ascii="新宋体" w:eastAsia="新宋体" w:cs="新宋体"/>
          <w:color w:val="auto"/>
          <w:kern w:val="0"/>
          <w:szCs w:val="21"/>
          <w:lang w:eastAsia="zh-CN"/>
        </w:rPr>
        <w:t>项目类型</w:t>
      </w:r>
      <w:r>
        <w:rPr>
          <w:rFonts w:hint="eastAsia" w:ascii="新宋体" w:eastAsia="新宋体" w:cs="新宋体"/>
          <w:color w:val="auto"/>
          <w:kern w:val="0"/>
          <w:szCs w:val="21"/>
        </w:rPr>
        <w:t>时只需填写</w:t>
      </w:r>
      <w:r>
        <w:rPr>
          <w:rFonts w:hint="eastAsia" w:ascii="新宋体" w:eastAsia="新宋体" w:cs="新宋体"/>
          <w:color w:val="auto"/>
          <w:kern w:val="0"/>
          <w:szCs w:val="21"/>
          <w:lang w:eastAsia="zh-CN"/>
        </w:rPr>
        <w:t>对应</w:t>
      </w:r>
      <w:r>
        <w:rPr>
          <w:rFonts w:hint="eastAsia" w:ascii="新宋体" w:eastAsia="新宋体" w:cs="新宋体"/>
          <w:color w:val="auto"/>
          <w:kern w:val="0"/>
          <w:szCs w:val="21"/>
        </w:rPr>
        <w:t>编号即可。</w:t>
      </w:r>
    </w:p>
    <w:p>
      <w:pPr>
        <w:rPr>
          <w:rFonts w:hint="eastAsia" w:ascii="新宋体" w:eastAsia="新宋体" w:cs="新宋体"/>
          <w:color w:val="auto"/>
          <w:kern w:val="0"/>
          <w:szCs w:val="21"/>
        </w:rPr>
        <w:sectPr>
          <w:pgSz w:w="16783" w:h="11850" w:orient="landscape"/>
          <w:pgMar w:top="1321" w:right="1500" w:bottom="1338" w:left="1502" w:header="720" w:footer="720" w:gutter="0"/>
          <w:cols w:space="720" w:num="1"/>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B1A9F"/>
    <w:rsid w:val="0FE3064A"/>
    <w:rsid w:val="14584A01"/>
    <w:rsid w:val="21F430FF"/>
    <w:rsid w:val="729263CF"/>
    <w:rsid w:val="7BAE1403"/>
    <w:rsid w:val="7C37095D"/>
    <w:rsid w:val="7DFB1A9F"/>
    <w:rsid w:val="7F46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before="1"/>
      <w:jc w:val="left"/>
    </w:pPr>
    <w:rPr>
      <w:rFonts w:ascii="宋体" w:hAnsi="宋体" w:cs="宋体"/>
      <w:b/>
      <w:bCs/>
      <w:kern w:val="0"/>
      <w:sz w:val="36"/>
      <w:szCs w:val="36"/>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rFonts w:cs="Times New Roman"/>
      <w:b/>
    </w:rPr>
  </w:style>
  <w:style w:type="character" w:styleId="8">
    <w:name w:val="Hyperlink"/>
    <w:qFormat/>
    <w:uiPriority w:val="0"/>
    <w:rPr>
      <w:rFonts w:cs="Times New Roman"/>
      <w:color w:val="0000FF"/>
      <w:u w:val="single"/>
    </w:rPr>
  </w:style>
  <w:style w:type="paragraph" w:customStyle="1" w:styleId="9">
    <w:name w:val="Table Paragraph"/>
    <w:basedOn w:val="1"/>
    <w:qFormat/>
    <w:uiPriority w:val="0"/>
    <w:pPr>
      <w:autoSpaceDE w:val="0"/>
      <w:autoSpaceDN w:val="0"/>
      <w:jc w:val="left"/>
    </w:pPr>
    <w:rPr>
      <w:rFonts w:ascii="宋体" w:hAnsi="宋体" w:cs="宋体"/>
      <w:kern w:val="0"/>
      <w:sz w:val="22"/>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2021-03-04T02:23:00Z</dcterms:created>
  <dc:creator>锦瑟</dc:creator>
  <cp:lastModifiedBy>Administrator</cp:lastModifiedBy>
  <dcterms:modified xsi:type="dcterms:W3CDTF">2021-04-19T02:04:26Z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136845766C5E44BDA9F2BA523D627B71</vt:lpwstr>
  </property>
</Properties>
</file>